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50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Bengkalis, ...................</w:t>
      </w:r>
    </w:p>
    <w:p w:rsidR="00000000" w:rsidDel="00000000" w:rsidP="00000000" w:rsidRDefault="00000000" w:rsidRPr="00000000" w14:paraId="0000000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360" w:lineRule="auto"/>
        <w:jc w:val="both"/>
        <w:rPr>
          <w:rFonts w:ascii="Arial" w:cs="Arial" w:eastAsia="Arial" w:hAnsi="Arial"/>
          <w:b w:val="1"/>
          <w:bCs w:val="1"/>
          <w:i w:val="1"/>
          <w:iCs w:val="1"/>
          <w:sz w:val="22"/>
          <w:szCs w:val="22"/>
        </w:rPr>
      </w:pPr>
      <w:r w:rsidDel="00000000" w:rsidR="00000000" w:rsidRPr="00000000">
        <w:rPr>
          <w:rFonts w:ascii="Arial" w:cs="Arial" w:eastAsia="Arial" w:hAnsi="Arial"/>
          <w:sz w:val="22"/>
          <w:szCs w:val="22"/>
          <w:rtl w:val="0"/>
        </w:rPr>
        <w:t xml:space="preserve">Perihal: </w:t>
      </w:r>
      <w:r w:rsidDel="00000000" w:rsidR="00000000" w:rsidRPr="00000000">
        <w:rPr>
          <w:rFonts w:ascii="Arial" w:cs="Arial" w:eastAsia="Arial" w:hAnsi="Arial"/>
          <w:b w:val="1"/>
          <w:bCs w:val="1"/>
          <w:i w:val="1"/>
          <w:iCs w:val="1"/>
          <w:sz w:val="22"/>
          <w:szCs w:val="22"/>
          <w:rtl w:val="0"/>
        </w:rPr>
        <w:t xml:space="preserve">Permohonan Pengangkatan Anak</w:t>
      </w:r>
    </w:p>
    <w:p w:rsidR="00000000" w:rsidDel="00000000" w:rsidP="00000000" w:rsidRDefault="00000000" w:rsidRPr="00000000" w14:paraId="00000004">
      <w:pPr>
        <w:spacing w:line="360" w:lineRule="auto"/>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Kepada Yth.</w:t>
      </w:r>
    </w:p>
    <w:p w:rsidR="00000000" w:rsidDel="00000000" w:rsidP="00000000" w:rsidRDefault="00000000" w:rsidRPr="00000000" w14:paraId="0000000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Ketua Pengadilan Negeri Bengkalis</w:t>
      </w:r>
    </w:p>
    <w:p w:rsidR="00000000" w:rsidDel="00000000" w:rsidP="00000000" w:rsidRDefault="00000000" w:rsidRPr="00000000" w14:paraId="0000000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w:t>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Bengkalis</w:t>
      </w:r>
    </w:p>
    <w:p w:rsidR="00000000" w:rsidDel="00000000" w:rsidP="00000000" w:rsidRDefault="00000000" w:rsidRPr="00000000" w14:paraId="00000009">
      <w:pPr>
        <w:bidi w:val="1"/>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Kami yang bertanda tangan di bawah ini :</w:t>
      </w:r>
    </w:p>
    <w:p w:rsidR="00000000" w:rsidDel="00000000" w:rsidP="00000000" w:rsidRDefault="00000000" w:rsidRPr="00000000" w14:paraId="0000000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Nama</w:t>
        <w:tab/>
        <w:tab/>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Umur</w:t>
        <w:tab/>
        <w:tab/>
        <w:t xml:space="preserve">: .........tahun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Agama </w:t>
        <w:tab/>
        <w:t xml:space="preserve">: Islam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Pendidikan</w:t>
        <w:tab/>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Pekerjaan</w:t>
        <w:tab/>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360" w:lineRule="auto"/>
        <w:ind w:left="2340" w:right="0" w:hanging="16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Alamat       </w:t>
        <w:tab/>
        <w:t xml:space="preserve">: Jl. .....................  No. ........., RT. ....., RW. ...... Kelurahan ........... Kecamatan  ....................,  </w:t>
      </w:r>
      <w:r w:rsidDel="00000000" w:rsidR="00000000" w:rsidRPr="00000000">
        <w:rPr>
          <w:rFonts w:ascii="Arial" w:cs="Arial" w:eastAsia="Arial" w:hAnsi="Arial"/>
          <w:sz w:val="22"/>
          <w:szCs w:val="22"/>
          <w:rtl w:val="0"/>
        </w:rPr>
        <w:t xml:space="preserve">Bengkalis/Meranti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Selanjutnya disebut Pemohon I</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Nama</w:t>
        <w:tab/>
        <w:tab/>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Umur</w:t>
        <w:tab/>
        <w:tab/>
        <w:t xml:space="preserve">: .........tahun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Agama </w:t>
        <w:tab/>
        <w:t xml:space="preserve">: Islam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Pendidikan</w:t>
        <w:tab/>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Pekerjaan</w:t>
        <w:tab/>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360" w:lineRule="auto"/>
        <w:ind w:left="2340" w:right="0" w:hanging="16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Alamat       </w:t>
        <w:tab/>
        <w:t xml:space="preserve">: Jl. .....................  No. ........., RT. ....., RW. ...... Kelurahan ........... Kecamatan  ....................,  </w:t>
      </w:r>
      <w:r w:rsidDel="00000000" w:rsidR="00000000" w:rsidRPr="00000000">
        <w:rPr>
          <w:rFonts w:ascii="Arial" w:cs="Arial" w:eastAsia="Arial" w:hAnsi="Arial"/>
          <w:sz w:val="22"/>
          <w:szCs w:val="22"/>
          <w:rtl w:val="0"/>
        </w:rPr>
        <w:t xml:space="preserve">Bengklis/Meranti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Selanjutnya disebut Pemohon II</w:t>
      </w:r>
    </w:p>
    <w:p w:rsidR="00000000" w:rsidDel="00000000" w:rsidP="00000000" w:rsidRDefault="00000000" w:rsidRPr="00000000" w14:paraId="0000001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Pemohon I dan II secara bersama-sama disebut  </w:t>
      </w:r>
      <w:r w:rsidDel="00000000" w:rsidR="00000000" w:rsidRPr="00000000">
        <w:rPr>
          <w:rFonts w:ascii="Arial" w:cs="Arial" w:eastAsia="Arial" w:hAnsi="Arial"/>
          <w:b w:val="1"/>
          <w:bCs w:val="1"/>
          <w:sz w:val="22"/>
          <w:szCs w:val="22"/>
          <w:rtl w:val="0"/>
        </w:rPr>
        <w:t xml:space="preserve">Para Pemohon</w:t>
      </w: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Dengan ini  Para Pemohon  mengajukan </w:t>
      </w:r>
      <w:r w:rsidDel="00000000" w:rsidR="00000000" w:rsidRPr="00000000">
        <w:rPr>
          <w:rFonts w:ascii="Arial" w:cs="Arial" w:eastAsia="Arial" w:hAnsi="Arial"/>
          <w:b w:val="1"/>
          <w:bCs w:val="1"/>
          <w:i w:val="1"/>
          <w:iCs w:val="1"/>
          <w:sz w:val="22"/>
          <w:szCs w:val="22"/>
          <w:rtl w:val="0"/>
        </w:rPr>
        <w:t xml:space="preserve">Permohonan </w:t>
      </w:r>
      <w:r w:rsidDel="00000000" w:rsidR="00000000" w:rsidRPr="00000000">
        <w:rPr>
          <w:rFonts w:ascii="Arial" w:cs="Arial" w:eastAsia="Arial" w:hAnsi="Arial"/>
          <w:sz w:val="22"/>
          <w:szCs w:val="22"/>
          <w:rtl w:val="0"/>
        </w:rPr>
        <w:t xml:space="preserve">pengangkatan anak dengan alasan / dalil-dalil sebagai berikut :</w:t>
      </w: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numPr>
          <w:ilvl w:val="0"/>
          <w:numId w:val="3"/>
        </w:numPr>
        <w:spacing w:line="360"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Bahwa, Para Pemohon adalah pasangan suami istri yang  telah menikah pada hari ............... tanggal ..........tahun ....... sebagaimana ternyata dalam Kutipan Akta Nikah No. .............. oleh Pegawai Pencatat Nikah pada Kantor .............. Kecamatan .............  Kabupaten............. Dan </w:t>
      </w:r>
      <w:r w:rsidDel="00000000" w:rsidR="00000000" w:rsidRPr="00000000">
        <w:rPr>
          <w:rFonts w:ascii="Arial" w:cs="Arial" w:eastAsia="Arial" w:hAnsi="Arial"/>
          <w:color w:val="000000"/>
          <w:sz w:val="22"/>
          <w:szCs w:val="22"/>
          <w:rtl w:val="0"/>
        </w:rPr>
        <w:t xml:space="preserve">selama pernikahan tersebut sampai saat ini Pemohon belum dikaruniai keturunan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0">
      <w:pPr>
        <w:numPr>
          <w:ilvl w:val="0"/>
          <w:numId w:val="3"/>
        </w:numPr>
        <w:spacing w:line="360"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Bahwa, Para Pemohon hendak mengangkat anak yang bernama ....................... yang merupakan anak kandung dari Bapak ............... dan Ibu ..................;</w:t>
      </w:r>
    </w:p>
    <w:p w:rsidR="00000000" w:rsidDel="00000000" w:rsidP="00000000" w:rsidRDefault="00000000" w:rsidRPr="00000000" w14:paraId="00000021">
      <w:pPr>
        <w:numPr>
          <w:ilvl w:val="0"/>
          <w:numId w:val="3"/>
        </w:numPr>
        <w:spacing w:line="360"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Bahwa, anak yang bernama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laki-laki/perempuan</w:t>
      </w:r>
      <w:r w:rsidDel="00000000" w:rsidR="00000000" w:rsidRPr="00000000">
        <w:rPr>
          <w:rFonts w:ascii="Arial" w:cs="Arial" w:eastAsia="Arial" w:hAnsi="Arial"/>
          <w:sz w:val="22"/>
          <w:szCs w:val="22"/>
          <w:rtl w:val="0"/>
        </w:rPr>
        <w:t xml:space="preserve"> yang lahir pada tanggal ................. </w:t>
      </w:r>
      <w:r w:rsidDel="00000000" w:rsidR="00000000" w:rsidRPr="00000000">
        <w:rPr>
          <w:rFonts w:ascii="Arial" w:cs="Arial" w:eastAsia="Arial" w:hAnsi="Arial"/>
          <w:color w:val="000000"/>
          <w:sz w:val="22"/>
          <w:szCs w:val="22"/>
          <w:rtl w:val="0"/>
        </w:rPr>
        <w:t xml:space="preserve">dan sejak anak tersebut lahir sudah ikut dengan Para Pemohon sebagaimana surat pernyataan yang dibuat oleh orang tua kandung anak tersebut dengan Para Pemohon;</w:t>
      </w:r>
      <w:r w:rsidDel="00000000" w:rsidR="00000000" w:rsidRPr="00000000">
        <w:rPr>
          <w:rtl w:val="0"/>
        </w:rPr>
      </w:r>
    </w:p>
    <w:p w:rsidR="00000000" w:rsidDel="00000000" w:rsidP="00000000" w:rsidRDefault="00000000" w:rsidRPr="00000000" w14:paraId="00000022">
      <w:pPr>
        <w:numPr>
          <w:ilvl w:val="0"/>
          <w:numId w:val="3"/>
        </w:numPr>
        <w:spacing w:line="360" w:lineRule="auto"/>
        <w:ind w:left="567" w:hanging="567"/>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Bahwa, sejak ikut dengan Para Pemohon, anak tersebut terawat dengan keadaan baik sampai saat ini;</w:t>
      </w:r>
    </w:p>
    <w:p w:rsidR="00000000" w:rsidDel="00000000" w:rsidP="00000000" w:rsidRDefault="00000000" w:rsidRPr="00000000" w14:paraId="00000023">
      <w:pPr>
        <w:numPr>
          <w:ilvl w:val="0"/>
          <w:numId w:val="3"/>
        </w:numPr>
        <w:spacing w:line="360"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Bahwa, dari kedua belah pihak keluarga orang tua kandung anak tersebut tidak keberatan terhadap keinginan Para Pemohon untuk mengangkat anak tersebut dan anak tersebut juga menerima Para Pemohon sebagai orang tua angkatnya dan sebaliknya tanpa mengurangi hak-hak anak tersebut;</w:t>
      </w:r>
    </w:p>
    <w:p w:rsidR="00000000" w:rsidDel="00000000" w:rsidP="00000000" w:rsidRDefault="00000000" w:rsidRPr="00000000" w14:paraId="00000024">
      <w:pPr>
        <w:numPr>
          <w:ilvl w:val="0"/>
          <w:numId w:val="3"/>
        </w:numPr>
        <w:spacing w:line="360"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Bahwa, Para Pemohon mengajukan permohonan pengangkatan anak ini adalah dalam rangka kelanjutan pendidikan, kesehatan dan masa depan anak tersebut;</w:t>
      </w:r>
    </w:p>
    <w:p w:rsidR="00000000" w:rsidDel="00000000" w:rsidP="00000000" w:rsidRDefault="00000000" w:rsidRPr="00000000" w14:paraId="00000025">
      <w:pPr>
        <w:tabs>
          <w:tab w:val="left" w:leader="none" w:pos="720"/>
          <w:tab w:val="left" w:leader="none" w:pos="1440"/>
          <w:tab w:val="left" w:leader="none" w:pos="3240"/>
          <w:tab w:val="left" w:leader="none" w:pos="5400"/>
          <w:tab w:val="left" w:leader="none" w:pos="648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Sebagai bahan pertimbangan bagi Bapak/Ibu, bersama ini Pemohon lampirkan surat-surat bukti sebagai berikut :</w:t>
      </w:r>
    </w:p>
    <w:p w:rsidR="00000000" w:rsidDel="00000000" w:rsidP="00000000" w:rsidRDefault="00000000" w:rsidRPr="00000000" w14:paraId="00000026">
      <w:pPr>
        <w:numPr>
          <w:ilvl w:val="0"/>
          <w:numId w:val="1"/>
        </w:numPr>
        <w:spacing w:after="200" w:line="276" w:lineRule="auto"/>
        <w:ind w:left="566.9291338582675" w:hanging="566.929133858267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KTP Pemohon (Suami+Istri);</w:t>
      </w:r>
    </w:p>
    <w:p w:rsidR="00000000" w:rsidDel="00000000" w:rsidP="00000000" w:rsidRDefault="00000000" w:rsidRPr="00000000" w14:paraId="00000027">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KTP Orang Tua Kandung  (Suami/Istri)</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8">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Kartu Keluarga Pemohon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9">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Kartu Keluarga Orang Tua Kandung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A">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Akta Nikah Pemohon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B">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Akta Nikah Orang Tua Kandung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C">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Akta Kelahiran Anak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D">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Penyerahan Anak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E">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Keterangan (Anak telah dipelihara terlebih dahulu)</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F">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Surat Pernyataan Mampu Memelihara Anak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0">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Amprah Gaji/Ket. Penghasilan Pemohon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1">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Rekomendasi Dinas Sosial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2">
      <w:pPr>
        <w:numPr>
          <w:ilvl w:val="0"/>
          <w:numId w:val="1"/>
        </w:numPr>
        <w:spacing w:after="200" w:line="276" w:lineRule="auto"/>
        <w:ind w:left="566.9291338582675" w:hanging="566.9291338582675"/>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Fotocopy yang  telah dilegalisir (ktr Pos) berupa </w:t>
      </w:r>
      <w:r w:rsidDel="00000000" w:rsidR="00000000" w:rsidRPr="00000000">
        <w:rPr>
          <w:rFonts w:ascii="Arial" w:cs="Arial" w:eastAsia="Arial" w:hAnsi="Arial"/>
          <w:b w:val="1"/>
          <w:bCs w:val="1"/>
          <w:sz w:val="22"/>
          <w:szCs w:val="22"/>
          <w:rtl w:val="0"/>
        </w:rPr>
        <w:t xml:space="preserve">SKCK.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Berdasarkan hal-hal sebagaimana diuraikan di atas Para Pemohon mohon agar Ketua Pengadilan Negeri Bengkalis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berkenan untuk segera menetapkan hari sidang, memanggil Para Pihak, memeriksa  permohonan ini  serta selanjutnya menetapkan  : </w:t>
      </w:r>
    </w:p>
    <w:p w:rsidR="00000000" w:rsidDel="00000000" w:rsidP="00000000" w:rsidRDefault="00000000" w:rsidRPr="00000000" w14:paraId="00000034">
      <w:pPr>
        <w:numPr>
          <w:ilvl w:val="0"/>
          <w:numId w:val="2"/>
        </w:numPr>
        <w:spacing w:line="360"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Mengabulkan permohonan Para Pemohon;</w:t>
      </w:r>
    </w:p>
    <w:p w:rsidR="00000000" w:rsidDel="00000000" w:rsidP="00000000" w:rsidRDefault="00000000" w:rsidRPr="00000000" w14:paraId="00000035">
      <w:pPr>
        <w:numPr>
          <w:ilvl w:val="0"/>
          <w:numId w:val="2"/>
        </w:numPr>
        <w:spacing w:line="360"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Menyatakan sah pengangkatan anak yang dilakukan Pemohon I bernama .......................... dan Pemohon II bernama ............................   terhadap anak yang bernama.............bin/binti.........,</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umur...........;</w:t>
      </w:r>
    </w:p>
    <w:p w:rsidR="00000000" w:rsidDel="00000000" w:rsidP="00000000" w:rsidRDefault="00000000" w:rsidRPr="00000000" w14:paraId="00000036">
      <w:pPr>
        <w:numPr>
          <w:ilvl w:val="0"/>
          <w:numId w:val="2"/>
        </w:numPr>
        <w:spacing w:line="360"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Membebankan biaya perkara ini kepada Pemohon;</w:t>
      </w:r>
    </w:p>
    <w:p w:rsidR="00000000" w:rsidDel="00000000" w:rsidP="00000000" w:rsidRDefault="00000000" w:rsidRPr="00000000" w14:paraId="00000037">
      <w:pPr>
        <w:spacing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ATAU</w:t>
      </w:r>
    </w:p>
    <w:p w:rsidR="00000000" w:rsidDel="00000000" w:rsidP="00000000" w:rsidRDefault="00000000" w:rsidRPr="00000000" w14:paraId="0000003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Apabila majelis hakim berpendapat lain mohon penetapan yang seadil-adilnya (ex aequo et bono);</w:t>
      </w:r>
    </w:p>
    <w:p w:rsidR="00000000" w:rsidDel="00000000" w:rsidP="00000000" w:rsidRDefault="00000000" w:rsidRPr="00000000" w14:paraId="00000039">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Demikian, atas perhatian dan perkenan Yang Terhormat Ketua Pengadilan Negeri Bengkalis  cq. Majelis Hakim pemeriksa perkara a quo, diucapkan  terima kasih.</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line="360" w:lineRule="auto"/>
        <w:ind w:left="5102.362204724409"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Hormat Para Pemohon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4.645669291339"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4.645669291339"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4.645669291339"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Nama Pemohon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ch8hw44mj4dv" w:id="0"/>
      <w:bookmarkEnd w:id="0"/>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20160" w:w="12240" w:orient="portrait"/>
      <w:pgMar w:bottom="1701" w:top="1701" w:left="3118.110236220472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436.53543307086625"/>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